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95" w:rsidRDefault="00A60A04" w:rsidP="00A60A04">
      <w:pPr>
        <w:jc w:val="center"/>
        <w:rPr>
          <w:b/>
          <w:sz w:val="28"/>
          <w:szCs w:val="28"/>
        </w:rPr>
      </w:pPr>
      <w:r w:rsidRPr="00A60A04">
        <w:rPr>
          <w:b/>
          <w:sz w:val="28"/>
          <w:szCs w:val="28"/>
        </w:rPr>
        <w:t>NYHETSBREV JUNI 2018</w:t>
      </w:r>
    </w:p>
    <w:p w:rsidR="00A60A04" w:rsidRDefault="00A60A04" w:rsidP="00A60A04">
      <w:pPr>
        <w:jc w:val="center"/>
        <w:rPr>
          <w:b/>
          <w:sz w:val="28"/>
          <w:szCs w:val="28"/>
        </w:rPr>
      </w:pPr>
    </w:p>
    <w:p w:rsidR="00A60A04" w:rsidRDefault="00A60A04" w:rsidP="00A60A04">
      <w:pPr>
        <w:jc w:val="center"/>
        <w:rPr>
          <w:b/>
          <w:sz w:val="28"/>
          <w:szCs w:val="28"/>
        </w:rPr>
      </w:pPr>
    </w:p>
    <w:p w:rsidR="00A60A04" w:rsidRPr="00A60A04" w:rsidRDefault="00A60A04" w:rsidP="00A60A04">
      <w:pPr>
        <w:rPr>
          <w:szCs w:val="24"/>
        </w:rPr>
      </w:pPr>
      <w:r w:rsidRPr="00A60A04">
        <w:rPr>
          <w:szCs w:val="24"/>
        </w:rPr>
        <w:t>Det</w:t>
      </w:r>
      <w:r w:rsidR="00C666C5">
        <w:rPr>
          <w:szCs w:val="24"/>
        </w:rPr>
        <w:t xml:space="preserve"> er</w:t>
      </w:r>
      <w:r w:rsidRPr="00A60A04">
        <w:rPr>
          <w:szCs w:val="24"/>
        </w:rPr>
        <w:t xml:space="preserve"> et travelt år for styret i </w:t>
      </w:r>
      <w:r w:rsidR="00C666C5">
        <w:rPr>
          <w:szCs w:val="24"/>
        </w:rPr>
        <w:t>Norges Kjole- og Draktsyerforbund</w:t>
      </w:r>
      <w:r w:rsidRPr="00A60A04">
        <w:rPr>
          <w:szCs w:val="24"/>
        </w:rPr>
        <w:t xml:space="preserve"> i år. Vi har tre viktige områder som vi jobber med; NM i Yrkesfag på Hellerudsletta i Akershus i </w:t>
      </w:r>
      <w:r w:rsidR="00C666C5">
        <w:rPr>
          <w:szCs w:val="24"/>
        </w:rPr>
        <w:t>o</w:t>
      </w:r>
      <w:r w:rsidRPr="00A60A04">
        <w:rPr>
          <w:szCs w:val="24"/>
        </w:rPr>
        <w:t>ktober, 100 års jubileet for faget vårt og ny struktur i Design og Håndverk.</w:t>
      </w:r>
    </w:p>
    <w:p w:rsidR="00671681" w:rsidRPr="00A60A04" w:rsidRDefault="00671681">
      <w:pPr>
        <w:rPr>
          <w:b/>
          <w:sz w:val="28"/>
          <w:szCs w:val="28"/>
        </w:rPr>
      </w:pPr>
    </w:p>
    <w:p w:rsidR="00A60A04" w:rsidRDefault="00B86D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n-NO"/>
        </w:rPr>
        <w:drawing>
          <wp:anchor distT="0" distB="0" distL="114300" distR="114300" simplePos="0" relativeHeight="251659264" behindDoc="1" locked="0" layoutInCell="1" allowOverlap="1" wp14:anchorId="7158DB65" wp14:editId="78E5A36E">
            <wp:simplePos x="0" y="0"/>
            <wp:positionH relativeFrom="margin">
              <wp:posOffset>3859530</wp:posOffset>
            </wp:positionH>
            <wp:positionV relativeFrom="paragraph">
              <wp:posOffset>7620</wp:posOffset>
            </wp:positionV>
            <wp:extent cx="1618615" cy="2238375"/>
            <wp:effectExtent l="0" t="0" r="635" b="9525"/>
            <wp:wrapTight wrapText="bothSides">
              <wp:wrapPolygon edited="0">
                <wp:start x="0" y="0"/>
                <wp:lineTo x="0" y="21508"/>
                <wp:lineTo x="21354" y="21508"/>
                <wp:lineTo x="21354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A04" w:rsidRPr="00A60A04">
        <w:rPr>
          <w:b/>
          <w:sz w:val="28"/>
          <w:szCs w:val="28"/>
        </w:rPr>
        <w:t>NM i Yrkesfag</w:t>
      </w:r>
      <w:r w:rsidR="00A60A04">
        <w:rPr>
          <w:b/>
          <w:sz w:val="28"/>
          <w:szCs w:val="28"/>
        </w:rPr>
        <w:t>.</w:t>
      </w:r>
    </w:p>
    <w:p w:rsidR="002F480E" w:rsidRDefault="00A60A04">
      <w:pPr>
        <w:rPr>
          <w:szCs w:val="24"/>
        </w:rPr>
      </w:pPr>
      <w:r w:rsidRPr="00A60A04">
        <w:rPr>
          <w:szCs w:val="24"/>
        </w:rPr>
        <w:t xml:space="preserve">I år arrangeres NM i Yrkesfag på </w:t>
      </w:r>
      <w:r w:rsidR="00C666C5">
        <w:rPr>
          <w:szCs w:val="24"/>
        </w:rPr>
        <w:t>H</w:t>
      </w:r>
      <w:r w:rsidRPr="00A60A04">
        <w:rPr>
          <w:szCs w:val="24"/>
        </w:rPr>
        <w:t xml:space="preserve">ellerudsletta i </w:t>
      </w:r>
    </w:p>
    <w:p w:rsidR="002F480E" w:rsidRDefault="00A60A04">
      <w:pPr>
        <w:rPr>
          <w:szCs w:val="24"/>
        </w:rPr>
      </w:pPr>
      <w:r w:rsidRPr="00A60A04">
        <w:rPr>
          <w:szCs w:val="24"/>
        </w:rPr>
        <w:t>Akershus</w:t>
      </w:r>
      <w:r>
        <w:rPr>
          <w:szCs w:val="24"/>
        </w:rPr>
        <w:t xml:space="preserve"> i perioden fra mandag 22. oktober til </w:t>
      </w:r>
    </w:p>
    <w:p w:rsidR="002F480E" w:rsidRDefault="00A60A04">
      <w:pPr>
        <w:rPr>
          <w:szCs w:val="24"/>
        </w:rPr>
      </w:pPr>
      <w:r>
        <w:rPr>
          <w:szCs w:val="24"/>
        </w:rPr>
        <w:t xml:space="preserve">torsdag 25. oktober. </w:t>
      </w:r>
      <w:r w:rsidR="002F480E">
        <w:rPr>
          <w:szCs w:val="24"/>
        </w:rPr>
        <w:t>Vi satser på 8 deltakere som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sist og har engasjert 2 dommere, Toril Christie fra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Oslo og Line Larsen fra Akershus. Styret har sendt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ut mange sponsorbrev, men vi har fått veldig liten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respons. Så hvis noe av våre medlemmer har tips om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hvor vi kan søke </w:t>
      </w:r>
      <w:r w:rsidR="001A03E9">
        <w:rPr>
          <w:szCs w:val="24"/>
        </w:rPr>
        <w:t>økonomisk</w:t>
      </w:r>
      <w:r>
        <w:rPr>
          <w:szCs w:val="24"/>
        </w:rPr>
        <w:t xml:space="preserve"> st</w:t>
      </w:r>
      <w:r w:rsidR="00C666C5">
        <w:rPr>
          <w:szCs w:val="24"/>
        </w:rPr>
        <w:t>øtte</w:t>
      </w:r>
      <w:r>
        <w:rPr>
          <w:szCs w:val="24"/>
        </w:rPr>
        <w:t xml:space="preserve"> er vi takknemlige</w:t>
      </w:r>
    </w:p>
    <w:p w:rsidR="002F480E" w:rsidRDefault="002F480E">
      <w:pPr>
        <w:rPr>
          <w:szCs w:val="24"/>
        </w:rPr>
      </w:pPr>
      <w:r>
        <w:rPr>
          <w:szCs w:val="24"/>
        </w:rPr>
        <w:t xml:space="preserve"> for ideer.</w:t>
      </w:r>
      <w:r>
        <w:rPr>
          <w:b/>
          <w:noProof/>
          <w:sz w:val="28"/>
          <w:szCs w:val="28"/>
          <w:lang w:val="nn-NO"/>
        </w:rPr>
        <w:t xml:space="preserve"> </w:t>
      </w:r>
      <w:r>
        <w:rPr>
          <w:szCs w:val="24"/>
        </w:rPr>
        <w:t>Deltakerne vil bli valgt ut på grunnlag av</w:t>
      </w:r>
    </w:p>
    <w:p w:rsidR="00B86D48" w:rsidRDefault="002F480E">
      <w:pPr>
        <w:rPr>
          <w:szCs w:val="24"/>
        </w:rPr>
      </w:pPr>
      <w:r>
        <w:rPr>
          <w:szCs w:val="24"/>
        </w:rPr>
        <w:t xml:space="preserve"> innsendte bilder av kvalifiseringsoppgaven. Denne </w:t>
      </w:r>
    </w:p>
    <w:p w:rsidR="00B86D48" w:rsidRDefault="002F480E">
      <w:pPr>
        <w:rPr>
          <w:szCs w:val="24"/>
        </w:rPr>
      </w:pPr>
      <w:r>
        <w:rPr>
          <w:szCs w:val="24"/>
        </w:rPr>
        <w:t xml:space="preserve">er sendt til </w:t>
      </w:r>
      <w:r w:rsidR="00C666C5">
        <w:rPr>
          <w:szCs w:val="24"/>
        </w:rPr>
        <w:t>s</w:t>
      </w:r>
      <w:r>
        <w:rPr>
          <w:szCs w:val="24"/>
        </w:rPr>
        <w:t>koler m</w:t>
      </w:r>
      <w:r w:rsidR="00C666C5">
        <w:rPr>
          <w:szCs w:val="24"/>
        </w:rPr>
        <w:t>ed</w:t>
      </w:r>
      <w:r>
        <w:rPr>
          <w:szCs w:val="24"/>
        </w:rPr>
        <w:t xml:space="preserve"> Vg2/Vg3, alle lærlinger vi har</w:t>
      </w:r>
    </w:p>
    <w:p w:rsidR="00B86D48" w:rsidRDefault="002F480E">
      <w:pPr>
        <w:rPr>
          <w:szCs w:val="24"/>
        </w:rPr>
      </w:pPr>
      <w:r>
        <w:rPr>
          <w:szCs w:val="24"/>
        </w:rPr>
        <w:t xml:space="preserve"> greid å kartlegge og til Fylkeskommunene. </w:t>
      </w:r>
    </w:p>
    <w:p w:rsidR="00B86D48" w:rsidRDefault="00B86D4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Kvalifiseringsoppgaven 2018</w:t>
      </w:r>
    </w:p>
    <w:p w:rsidR="00B86D48" w:rsidRDefault="00B86D48">
      <w:pPr>
        <w:rPr>
          <w:szCs w:val="24"/>
        </w:rPr>
      </w:pPr>
    </w:p>
    <w:p w:rsidR="00B86D48" w:rsidRDefault="00CF78AB">
      <w:pPr>
        <w:rPr>
          <w:b/>
          <w:sz w:val="28"/>
          <w:szCs w:val="28"/>
        </w:rPr>
      </w:pPr>
      <w:r w:rsidRPr="00CF78AB">
        <w:rPr>
          <w:b/>
          <w:sz w:val="28"/>
          <w:szCs w:val="28"/>
        </w:rPr>
        <w:t xml:space="preserve">Kjole-og </w:t>
      </w:r>
      <w:r w:rsidR="001A03E9">
        <w:rPr>
          <w:b/>
          <w:sz w:val="28"/>
          <w:szCs w:val="28"/>
        </w:rPr>
        <w:t>d</w:t>
      </w:r>
      <w:r w:rsidRPr="00CF78AB">
        <w:rPr>
          <w:b/>
          <w:sz w:val="28"/>
          <w:szCs w:val="28"/>
        </w:rPr>
        <w:t>raktsyerfaget fyller 100 år!!</w:t>
      </w:r>
    </w:p>
    <w:p w:rsidR="00CF78AB" w:rsidRDefault="00CF78AB">
      <w:pPr>
        <w:rPr>
          <w:szCs w:val="24"/>
        </w:rPr>
      </w:pPr>
      <w:r>
        <w:rPr>
          <w:szCs w:val="24"/>
        </w:rPr>
        <w:t xml:space="preserve"> 25. oktober 1918 ble </w:t>
      </w:r>
      <w:r w:rsidR="00C666C5">
        <w:rPr>
          <w:szCs w:val="24"/>
        </w:rPr>
        <w:t>K</w:t>
      </w:r>
      <w:r>
        <w:rPr>
          <w:szCs w:val="24"/>
        </w:rPr>
        <w:t xml:space="preserve">jole- og draktsyerfaget foreslått som håndverksfag ved en </w:t>
      </w:r>
      <w:r w:rsidR="00C666C5">
        <w:rPr>
          <w:szCs w:val="24"/>
        </w:rPr>
        <w:t>K</w:t>
      </w:r>
      <w:r>
        <w:rPr>
          <w:szCs w:val="24"/>
        </w:rPr>
        <w:t xml:space="preserve">ongelig resolusjon. Denne ble vedtatt 1. januar 1919. I samarbeid med Oslo Kjole- og Draktsyerlaug skal vi markere jubileet med en utstilling på Oslo Bymuseum. Vi har vært heldige å få benytte et rom i museet hvor vi vil presentere faget fra 1919 til 2019 ved hjelp av antrekk </w:t>
      </w:r>
      <w:r w:rsidR="00C666C5">
        <w:rPr>
          <w:szCs w:val="24"/>
        </w:rPr>
        <w:t>fra</w:t>
      </w:r>
      <w:r>
        <w:rPr>
          <w:szCs w:val="24"/>
        </w:rPr>
        <w:t xml:space="preserve"> alle disse årene. </w:t>
      </w:r>
      <w:r w:rsidR="00AF1AA9">
        <w:rPr>
          <w:szCs w:val="24"/>
        </w:rPr>
        <w:t xml:space="preserve">Vi har tidligere spurt om noen av dere har plagg som er representative for noen av ti-årene i den aktuelle perioden, og vi har fått inn flere forslag. </w:t>
      </w:r>
      <w:r>
        <w:rPr>
          <w:szCs w:val="24"/>
        </w:rPr>
        <w:t>Åpninge</w:t>
      </w:r>
      <w:r w:rsidR="00AF1AA9">
        <w:rPr>
          <w:szCs w:val="24"/>
        </w:rPr>
        <w:t>n</w:t>
      </w:r>
      <w:r>
        <w:rPr>
          <w:szCs w:val="24"/>
        </w:rPr>
        <w:t xml:space="preserve"> av </w:t>
      </w:r>
      <w:r w:rsidR="001A03E9">
        <w:rPr>
          <w:szCs w:val="24"/>
        </w:rPr>
        <w:t>utstillingen</w:t>
      </w:r>
      <w:r>
        <w:rPr>
          <w:szCs w:val="24"/>
        </w:rPr>
        <w:t xml:space="preserve"> vil bli lørdag 27.  oktober og den vil bli stående til </w:t>
      </w:r>
      <w:r w:rsidR="001A03E9">
        <w:rPr>
          <w:szCs w:val="24"/>
        </w:rPr>
        <w:t>ca.</w:t>
      </w:r>
      <w:r w:rsidR="00AF1AA9">
        <w:rPr>
          <w:szCs w:val="24"/>
        </w:rPr>
        <w:t xml:space="preserve"> </w:t>
      </w:r>
      <w:r>
        <w:rPr>
          <w:szCs w:val="24"/>
        </w:rPr>
        <w:t xml:space="preserve">27 januar. Alle våre medlemmer </w:t>
      </w:r>
      <w:r w:rsidR="00AF1AA9">
        <w:rPr>
          <w:szCs w:val="24"/>
        </w:rPr>
        <w:t>får</w:t>
      </w:r>
      <w:r>
        <w:rPr>
          <w:szCs w:val="24"/>
        </w:rPr>
        <w:t xml:space="preserve"> selvfølgelig invitasjon til åpningen</w:t>
      </w:r>
      <w:r w:rsidR="00AF1AA9">
        <w:rPr>
          <w:szCs w:val="24"/>
        </w:rPr>
        <w:t>,</w:t>
      </w:r>
      <w:r>
        <w:rPr>
          <w:szCs w:val="24"/>
        </w:rPr>
        <w:t xml:space="preserve"> og vi håper å se mange av dere i Oslo denne helgen. Åse Kleveland vil åpne utstillingen i et av sine</w:t>
      </w:r>
      <w:r w:rsidR="00C666C5">
        <w:rPr>
          <w:szCs w:val="24"/>
        </w:rPr>
        <w:t xml:space="preserve"> typiske</w:t>
      </w:r>
      <w:r>
        <w:rPr>
          <w:szCs w:val="24"/>
        </w:rPr>
        <w:t xml:space="preserve"> antrekk sydd av en kjole- og draktsyer. Vi håper også at vi kan arrangere </w:t>
      </w:r>
      <w:r w:rsidR="00AF1AA9">
        <w:rPr>
          <w:szCs w:val="24"/>
        </w:rPr>
        <w:t xml:space="preserve">noen kveldssamlinger på museet for lærlinger og andre interesserte. </w:t>
      </w:r>
    </w:p>
    <w:p w:rsidR="00AF1AA9" w:rsidRDefault="00AF1AA9">
      <w:pPr>
        <w:rPr>
          <w:szCs w:val="24"/>
        </w:rPr>
      </w:pPr>
    </w:p>
    <w:p w:rsidR="00AF1AA9" w:rsidRDefault="00AF1AA9">
      <w:pPr>
        <w:rPr>
          <w:szCs w:val="24"/>
        </w:rPr>
      </w:pPr>
    </w:p>
    <w:p w:rsidR="00AF1AA9" w:rsidRDefault="00AF1AA9">
      <w:pPr>
        <w:rPr>
          <w:b/>
          <w:sz w:val="28"/>
          <w:szCs w:val="28"/>
        </w:rPr>
      </w:pPr>
      <w:r w:rsidRPr="00AF1AA9">
        <w:rPr>
          <w:b/>
          <w:sz w:val="28"/>
          <w:szCs w:val="28"/>
        </w:rPr>
        <w:t>Ny struktur i Design og Håndverk.</w:t>
      </w:r>
    </w:p>
    <w:p w:rsidR="00974C80" w:rsidRDefault="00AF1AA9">
      <w:pPr>
        <w:rPr>
          <w:szCs w:val="24"/>
        </w:rPr>
      </w:pPr>
      <w:r>
        <w:rPr>
          <w:szCs w:val="24"/>
        </w:rPr>
        <w:t>Som mange av dere sikkert kjenner til skal grunnopplæringen i faget vårt omstruktureres. Vg 1 Desi</w:t>
      </w:r>
      <w:r w:rsidR="00E8117A">
        <w:rPr>
          <w:szCs w:val="24"/>
        </w:rPr>
        <w:t>gn</w:t>
      </w:r>
      <w:r>
        <w:rPr>
          <w:szCs w:val="24"/>
        </w:rPr>
        <w:t xml:space="preserve"> og håndverk skal deles i to nye grunnkurs; Vg 1 Design og </w:t>
      </w:r>
      <w:r w:rsidR="00E8117A">
        <w:rPr>
          <w:szCs w:val="24"/>
        </w:rPr>
        <w:t>tradisjonshåndverk</w:t>
      </w:r>
      <w:r>
        <w:rPr>
          <w:szCs w:val="24"/>
        </w:rPr>
        <w:t xml:space="preserve"> og Vg 1 Frisør, blomster </w:t>
      </w:r>
      <w:r w:rsidR="00E8117A">
        <w:rPr>
          <w:szCs w:val="24"/>
        </w:rPr>
        <w:t>o</w:t>
      </w:r>
      <w:r>
        <w:rPr>
          <w:szCs w:val="24"/>
        </w:rPr>
        <w:t>g interiør</w:t>
      </w:r>
      <w:r w:rsidR="00E8117A">
        <w:rPr>
          <w:szCs w:val="24"/>
        </w:rPr>
        <w:t>design</w:t>
      </w:r>
      <w:r>
        <w:rPr>
          <w:szCs w:val="24"/>
        </w:rPr>
        <w:t xml:space="preserve">. </w:t>
      </w:r>
      <w:r w:rsidR="00E8117A">
        <w:rPr>
          <w:szCs w:val="24"/>
        </w:rPr>
        <w:t xml:space="preserve">Tekstilfagene er </w:t>
      </w:r>
      <w:r w:rsidR="00974C80">
        <w:rPr>
          <w:szCs w:val="24"/>
        </w:rPr>
        <w:t>samlet i grunnkurs</w:t>
      </w:r>
      <w:r w:rsidR="00E8117A">
        <w:rPr>
          <w:szCs w:val="24"/>
        </w:rPr>
        <w:t xml:space="preserve"> sammen med </w:t>
      </w:r>
      <w:r w:rsidR="00974C80">
        <w:rPr>
          <w:szCs w:val="24"/>
        </w:rPr>
        <w:t>blant anne</w:t>
      </w:r>
      <w:r w:rsidR="005E4235">
        <w:rPr>
          <w:szCs w:val="24"/>
        </w:rPr>
        <w:t>t</w:t>
      </w:r>
      <w:r w:rsidR="00974C80">
        <w:rPr>
          <w:szCs w:val="24"/>
        </w:rPr>
        <w:t xml:space="preserve"> børsemaker, båtbygger, duodji, gull- og sølvhåndverksfag,</w:t>
      </w:r>
      <w:r w:rsidR="00C666C5">
        <w:rPr>
          <w:szCs w:val="24"/>
        </w:rPr>
        <w:t xml:space="preserve"> </w:t>
      </w:r>
      <w:r w:rsidR="00974C80">
        <w:rPr>
          <w:szCs w:val="24"/>
        </w:rPr>
        <w:t>smed, trearbeid</w:t>
      </w:r>
      <w:r w:rsidR="00C666C5">
        <w:rPr>
          <w:szCs w:val="24"/>
        </w:rPr>
        <w:t xml:space="preserve"> </w:t>
      </w:r>
      <w:r w:rsidR="00974C80">
        <w:rPr>
          <w:szCs w:val="24"/>
        </w:rPr>
        <w:t xml:space="preserve">og ur- og instrumentmaker. Vi i har sendt inn </w:t>
      </w:r>
      <w:r w:rsidR="00974C80">
        <w:rPr>
          <w:szCs w:val="24"/>
        </w:rPr>
        <w:lastRenderedPageBreak/>
        <w:t xml:space="preserve">høringer og protestert på inndelingen. Vi synes vi har lite til felles med de andre fagene i Vg 1 design og tradisjonshåndverk og ville nok heller vært i samme grunnkurs som frisør, blomster </w:t>
      </w:r>
      <w:r w:rsidR="001A03E9">
        <w:rPr>
          <w:szCs w:val="24"/>
        </w:rPr>
        <w:t>og</w:t>
      </w:r>
      <w:r w:rsidR="00974C80">
        <w:rPr>
          <w:szCs w:val="24"/>
        </w:rPr>
        <w:t xml:space="preserve"> interiør.  Navnet på grunnkurset er foreløpig en arbeidstittel, men vi er bekymret for søkningen. For elever fra ungdomsskolen er nok ikke «design og tradisjonshåndverk» den mest </w:t>
      </w:r>
      <w:r w:rsidR="001A03E9">
        <w:rPr>
          <w:szCs w:val="24"/>
        </w:rPr>
        <w:t>attraktive</w:t>
      </w:r>
      <w:r w:rsidR="00974C80">
        <w:rPr>
          <w:szCs w:val="24"/>
        </w:rPr>
        <w:t xml:space="preserve"> betegnelsen på et grunnkurs. Har noen gode ideer til en bedre betegnelse tar vi gjerne </w:t>
      </w:r>
      <w:r w:rsidR="001A03E9">
        <w:rPr>
          <w:szCs w:val="24"/>
        </w:rPr>
        <w:t>imot</w:t>
      </w:r>
      <w:r w:rsidR="00974C80">
        <w:rPr>
          <w:szCs w:val="24"/>
        </w:rPr>
        <w:t xml:space="preserve"> forslag!! </w:t>
      </w:r>
      <w:r w:rsidR="00C666C5">
        <w:rPr>
          <w:szCs w:val="24"/>
        </w:rPr>
        <w:t xml:space="preserve"> </w:t>
      </w:r>
      <w:r w:rsidR="00974C80">
        <w:rPr>
          <w:szCs w:val="24"/>
        </w:rPr>
        <w:t xml:space="preserve">Vg 2 kurset er foreløpig kalt Søm og tekstilhåndverk. </w:t>
      </w:r>
    </w:p>
    <w:p w:rsidR="00974C80" w:rsidRDefault="00974C80">
      <w:pPr>
        <w:rPr>
          <w:szCs w:val="24"/>
        </w:rPr>
      </w:pPr>
      <w:r>
        <w:rPr>
          <w:szCs w:val="24"/>
        </w:rPr>
        <w:t xml:space="preserve">Det er satt </w:t>
      </w:r>
      <w:r w:rsidR="005E4235">
        <w:rPr>
          <w:szCs w:val="24"/>
        </w:rPr>
        <w:t>n</w:t>
      </w:r>
      <w:r>
        <w:rPr>
          <w:szCs w:val="24"/>
        </w:rPr>
        <w:t xml:space="preserve">ed en gruppe som etter det vi har erfart skal jobbe med sluttkompetansene. Her sitter representanter for alle fagene i Design og tradisjonshåndverk, men vi savner lærere i dette arbeidet. I begynnelsen av oktober starter arbeidet med nye læreplaner for både Vg 1, </w:t>
      </w:r>
      <w:r w:rsidR="005E4235">
        <w:rPr>
          <w:szCs w:val="24"/>
        </w:rPr>
        <w:t>V</w:t>
      </w:r>
      <w:r>
        <w:rPr>
          <w:szCs w:val="24"/>
        </w:rPr>
        <w:t>g</w:t>
      </w:r>
      <w:r w:rsidR="00C666C5">
        <w:rPr>
          <w:szCs w:val="24"/>
        </w:rPr>
        <w:t xml:space="preserve"> </w:t>
      </w:r>
      <w:r>
        <w:rPr>
          <w:szCs w:val="24"/>
        </w:rPr>
        <w:t xml:space="preserve">2 og </w:t>
      </w:r>
      <w:r w:rsidR="005E4235">
        <w:rPr>
          <w:szCs w:val="24"/>
        </w:rPr>
        <w:t xml:space="preserve">Vg 3 (bedriftsopplæring). Vi har foreslått to av våre medlemmer til dette arbeidet, Merete Embretsen fra Lørenskog vgs og Marianne Alfsen fra Godalen vgs. Vi håper noen av disse blir med i læreplangruppene. Flere Fylker, blant annet Østfold og Møre og Romsdal har også heldigvis kommet med forslag på </w:t>
      </w:r>
      <w:r w:rsidR="001A03E9">
        <w:rPr>
          <w:szCs w:val="24"/>
        </w:rPr>
        <w:t>lærerrepresentanter</w:t>
      </w:r>
      <w:r w:rsidR="005E4235">
        <w:rPr>
          <w:szCs w:val="24"/>
        </w:rPr>
        <w:t>. Det er viktig at båre bedrifter og lærere er med på dette arbeidet.</w:t>
      </w:r>
    </w:p>
    <w:p w:rsidR="00974C80" w:rsidRDefault="00974C80">
      <w:pPr>
        <w:rPr>
          <w:szCs w:val="24"/>
        </w:rPr>
      </w:pPr>
    </w:p>
    <w:p w:rsidR="005E4235" w:rsidRPr="00C666C5" w:rsidRDefault="005E4235">
      <w:pPr>
        <w:rPr>
          <w:b/>
          <w:sz w:val="28"/>
          <w:szCs w:val="28"/>
        </w:rPr>
      </w:pPr>
      <w:r w:rsidRPr="00C666C5">
        <w:rPr>
          <w:b/>
          <w:sz w:val="28"/>
          <w:szCs w:val="28"/>
        </w:rPr>
        <w:t xml:space="preserve">Svenneprøver i Kjole- og </w:t>
      </w:r>
      <w:r w:rsidR="001A03E9" w:rsidRPr="00C666C5">
        <w:rPr>
          <w:b/>
          <w:sz w:val="28"/>
          <w:szCs w:val="28"/>
        </w:rPr>
        <w:t>draktsyerfaget</w:t>
      </w:r>
    </w:p>
    <w:p w:rsidR="005E4235" w:rsidRDefault="005E4235">
      <w:pPr>
        <w:rPr>
          <w:szCs w:val="24"/>
        </w:rPr>
      </w:pPr>
      <w:r>
        <w:rPr>
          <w:szCs w:val="24"/>
        </w:rPr>
        <w:t xml:space="preserve">Vi har opplevd bra rekruttering til kjole- og draktsyerfaget de siste årene. I Oslo og Akershus er det 12 lærlinger fra ulike bedrifter som skal avlegge </w:t>
      </w:r>
      <w:r w:rsidR="001A03E9">
        <w:rPr>
          <w:szCs w:val="24"/>
        </w:rPr>
        <w:t>svenneprøven</w:t>
      </w:r>
      <w:r>
        <w:rPr>
          <w:szCs w:val="24"/>
        </w:rPr>
        <w:t xml:space="preserve"> i sommer. Det er veldig bra!! På landsbasis har vi ikke tallene, men i fylker hvor det er mangel på lærebedrifter har noen skoler Vg 3/Vg 4 i skole.  Vi ønsker alle være juniormedlemmer lykke til med svenneprøven!</w:t>
      </w:r>
    </w:p>
    <w:p w:rsidR="00C666C5" w:rsidRDefault="00C666C5">
      <w:pPr>
        <w:rPr>
          <w:szCs w:val="24"/>
        </w:rPr>
      </w:pPr>
    </w:p>
    <w:p w:rsidR="00C666C5" w:rsidRPr="001A03E9" w:rsidRDefault="001A03E9">
      <w:pPr>
        <w:rPr>
          <w:b/>
          <w:sz w:val="28"/>
          <w:szCs w:val="28"/>
        </w:rPr>
      </w:pPr>
      <w:r w:rsidRPr="001A03E9">
        <w:rPr>
          <w:b/>
          <w:sz w:val="28"/>
          <w:szCs w:val="28"/>
        </w:rPr>
        <w:t>Nye medlemmer.</w:t>
      </w:r>
    </w:p>
    <w:p w:rsidR="001A03E9" w:rsidRDefault="001A03E9">
      <w:pPr>
        <w:rPr>
          <w:szCs w:val="24"/>
        </w:rPr>
      </w:pPr>
      <w:r w:rsidRPr="001A03E9">
        <w:rPr>
          <w:szCs w:val="24"/>
        </w:rPr>
        <w:t>Vi ønsker oss flere medlemmer for å få me</w:t>
      </w:r>
      <w:r>
        <w:rPr>
          <w:szCs w:val="24"/>
        </w:rPr>
        <w:t>r</w:t>
      </w:r>
      <w:r w:rsidRPr="001A03E9">
        <w:rPr>
          <w:szCs w:val="24"/>
        </w:rPr>
        <w:t xml:space="preserve"> tyngde og større bredde i medlemsmassen. Derfor oppfordrer vi dere alle til å </w:t>
      </w:r>
      <w:r>
        <w:rPr>
          <w:szCs w:val="24"/>
        </w:rPr>
        <w:t>hjelpe til med «vervekampange»</w:t>
      </w:r>
      <w:r w:rsidRPr="001A03E9">
        <w:rPr>
          <w:szCs w:val="24"/>
        </w:rPr>
        <w:t xml:space="preserve">. </w:t>
      </w:r>
      <w:r>
        <w:rPr>
          <w:szCs w:val="24"/>
        </w:rPr>
        <w:t xml:space="preserve">Info. om medlemskap og innmeldingsskjemaer ligger på </w:t>
      </w:r>
      <w:proofErr w:type="spellStart"/>
      <w:r>
        <w:rPr>
          <w:szCs w:val="24"/>
        </w:rPr>
        <w:t>hjemmeisden</w:t>
      </w:r>
      <w:proofErr w:type="spellEnd"/>
      <w:r>
        <w:rPr>
          <w:szCs w:val="24"/>
        </w:rPr>
        <w:t xml:space="preserve"> </w:t>
      </w:r>
      <w:hyperlink r:id="rId8" w:history="1">
        <w:r w:rsidRPr="00BB664D">
          <w:rPr>
            <w:rStyle w:val="Hyperkobling"/>
            <w:szCs w:val="24"/>
          </w:rPr>
          <w:t>www.kjoleogdrakt.no</w:t>
        </w:r>
      </w:hyperlink>
      <w:r>
        <w:rPr>
          <w:szCs w:val="24"/>
        </w:rPr>
        <w:t xml:space="preserve">. </w:t>
      </w:r>
      <w:r w:rsidRPr="001A03E9">
        <w:rPr>
          <w:szCs w:val="24"/>
        </w:rPr>
        <w:t xml:space="preserve">Det er viktig at vi har mange medlemmer å </w:t>
      </w:r>
      <w:proofErr w:type="spellStart"/>
      <w:r w:rsidRPr="001A03E9">
        <w:rPr>
          <w:szCs w:val="24"/>
        </w:rPr>
        <w:t>hendvende</w:t>
      </w:r>
      <w:proofErr w:type="spellEnd"/>
      <w:r w:rsidRPr="001A03E9">
        <w:rPr>
          <w:szCs w:val="24"/>
        </w:rPr>
        <w:t xml:space="preserve"> oss til når vi får henvendelser om ulike oppdrag.</w:t>
      </w:r>
    </w:p>
    <w:p w:rsidR="001A03E9" w:rsidRDefault="001A03E9">
      <w:pPr>
        <w:rPr>
          <w:b/>
          <w:szCs w:val="24"/>
        </w:rPr>
      </w:pPr>
      <w:r>
        <w:rPr>
          <w:b/>
          <w:szCs w:val="24"/>
        </w:rPr>
        <w:t xml:space="preserve"> Og velkommen til nye medlemmer i 2018:</w:t>
      </w:r>
    </w:p>
    <w:p w:rsidR="009C6D68" w:rsidRDefault="009C6D68">
      <w:pPr>
        <w:rPr>
          <w:szCs w:val="24"/>
        </w:rPr>
      </w:pPr>
      <w:r w:rsidRPr="009C6D68">
        <w:rPr>
          <w:szCs w:val="24"/>
        </w:rPr>
        <w:t>Ingrid Sandell, Godalen videregående skole</w:t>
      </w:r>
    </w:p>
    <w:p w:rsidR="009C6D68" w:rsidRPr="009C6D68" w:rsidRDefault="009C6D68">
      <w:pPr>
        <w:rPr>
          <w:szCs w:val="24"/>
        </w:rPr>
      </w:pPr>
      <w:r>
        <w:rPr>
          <w:szCs w:val="24"/>
        </w:rPr>
        <w:t>Maren Malene Gill – Swix i Drøbak</w:t>
      </w:r>
    </w:p>
    <w:p w:rsidR="00C666C5" w:rsidRDefault="00C666C5">
      <w:pPr>
        <w:rPr>
          <w:szCs w:val="24"/>
        </w:rPr>
      </w:pPr>
      <w:r>
        <w:rPr>
          <w:szCs w:val="24"/>
        </w:rPr>
        <w:t xml:space="preserve">Sara KR. L Madsdotter, lærling hos Mari </w:t>
      </w:r>
      <w:proofErr w:type="spellStart"/>
      <w:r>
        <w:rPr>
          <w:szCs w:val="24"/>
        </w:rPr>
        <w:t>Melilot</w:t>
      </w:r>
      <w:proofErr w:type="spellEnd"/>
      <w:r w:rsidR="009C6D68">
        <w:rPr>
          <w:szCs w:val="24"/>
        </w:rPr>
        <w:t>,</w:t>
      </w:r>
      <w:bookmarkStart w:id="0" w:name="_GoBack"/>
      <w:bookmarkEnd w:id="0"/>
      <w:r>
        <w:rPr>
          <w:szCs w:val="24"/>
        </w:rPr>
        <w:t xml:space="preserve"> samtidig som hun har egen bedrift.</w:t>
      </w:r>
    </w:p>
    <w:p w:rsidR="005E4235" w:rsidRDefault="005E4235">
      <w:pPr>
        <w:rPr>
          <w:szCs w:val="24"/>
        </w:rPr>
      </w:pPr>
    </w:p>
    <w:p w:rsidR="005E4235" w:rsidRPr="00C666C5" w:rsidRDefault="005E4235">
      <w:pPr>
        <w:rPr>
          <w:b/>
          <w:szCs w:val="24"/>
        </w:rPr>
      </w:pPr>
      <w:r>
        <w:rPr>
          <w:szCs w:val="24"/>
        </w:rPr>
        <w:t xml:space="preserve"> </w:t>
      </w:r>
      <w:r w:rsidRPr="00C666C5">
        <w:rPr>
          <w:b/>
          <w:szCs w:val="24"/>
        </w:rPr>
        <w:t>Så ønsker vi alle våre medlemmer en Riktig God Sommer</w:t>
      </w:r>
      <w:r w:rsidR="00C666C5" w:rsidRPr="00C666C5">
        <w:rPr>
          <w:b/>
          <w:szCs w:val="24"/>
        </w:rPr>
        <w:t>.</w:t>
      </w:r>
    </w:p>
    <w:p w:rsidR="00C666C5" w:rsidRPr="00C666C5" w:rsidRDefault="00C666C5">
      <w:pPr>
        <w:rPr>
          <w:b/>
          <w:szCs w:val="24"/>
        </w:rPr>
      </w:pPr>
    </w:p>
    <w:p w:rsidR="00C666C5" w:rsidRDefault="00C666C5">
      <w:pPr>
        <w:rPr>
          <w:szCs w:val="24"/>
        </w:rPr>
      </w:pPr>
      <w:r>
        <w:rPr>
          <w:szCs w:val="24"/>
        </w:rPr>
        <w:t>For Styret</w:t>
      </w:r>
    </w:p>
    <w:p w:rsidR="00C666C5" w:rsidRDefault="00C666C5">
      <w:pPr>
        <w:rPr>
          <w:szCs w:val="24"/>
        </w:rPr>
      </w:pPr>
    </w:p>
    <w:p w:rsidR="00C666C5" w:rsidRPr="005E4235" w:rsidRDefault="00C666C5">
      <w:pPr>
        <w:rPr>
          <w:szCs w:val="24"/>
        </w:rPr>
      </w:pPr>
      <w:r>
        <w:rPr>
          <w:szCs w:val="24"/>
        </w:rPr>
        <w:t>Jorunn Sæter (leder)</w:t>
      </w:r>
    </w:p>
    <w:p w:rsidR="00AF1AA9" w:rsidRPr="00AF1AA9" w:rsidRDefault="00AF1AA9">
      <w:pPr>
        <w:rPr>
          <w:b/>
          <w:szCs w:val="24"/>
        </w:rPr>
      </w:pPr>
    </w:p>
    <w:p w:rsidR="00AF1AA9" w:rsidRDefault="00AF1AA9">
      <w:pPr>
        <w:rPr>
          <w:szCs w:val="24"/>
        </w:rPr>
      </w:pPr>
    </w:p>
    <w:p w:rsidR="00AF1AA9" w:rsidRPr="00CF78AB" w:rsidRDefault="00AF1AA9">
      <w:pPr>
        <w:rPr>
          <w:szCs w:val="24"/>
        </w:rPr>
      </w:pPr>
    </w:p>
    <w:sectPr w:rsidR="00AF1AA9" w:rsidRPr="00CF78AB">
      <w:headerReference w:type="default" r:id="rId9"/>
      <w:headerReference w:type="first" r:id="rId10"/>
      <w:pgSz w:w="11913" w:h="16834"/>
      <w:pgMar w:top="1440" w:right="1758" w:bottom="1440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6E" w:rsidRDefault="0001026E">
      <w:r>
        <w:separator/>
      </w:r>
    </w:p>
  </w:endnote>
  <w:endnote w:type="continuationSeparator" w:id="0">
    <w:p w:rsidR="0001026E" w:rsidRDefault="000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6E" w:rsidRDefault="0001026E">
      <w:r>
        <w:separator/>
      </w:r>
    </w:p>
  </w:footnote>
  <w:footnote w:type="continuationSeparator" w:id="0">
    <w:p w:rsidR="0001026E" w:rsidRDefault="000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0D1E"/>
    <w:multiLevelType w:val="multilevel"/>
    <w:tmpl w:val="CC4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F28"/>
    <w:multiLevelType w:val="hybridMultilevel"/>
    <w:tmpl w:val="D74E74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14F"/>
    <w:multiLevelType w:val="multilevel"/>
    <w:tmpl w:val="F504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E864C1"/>
    <w:multiLevelType w:val="multilevel"/>
    <w:tmpl w:val="1CB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C2803"/>
    <w:multiLevelType w:val="multilevel"/>
    <w:tmpl w:val="880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2"/>
    <w:rsid w:val="0001026E"/>
    <w:rsid w:val="00021251"/>
    <w:rsid w:val="00035C86"/>
    <w:rsid w:val="000C09E9"/>
    <w:rsid w:val="001A03E9"/>
    <w:rsid w:val="002F480E"/>
    <w:rsid w:val="00596D51"/>
    <w:rsid w:val="005E4235"/>
    <w:rsid w:val="00671681"/>
    <w:rsid w:val="0085643D"/>
    <w:rsid w:val="00974C80"/>
    <w:rsid w:val="009C6D68"/>
    <w:rsid w:val="00A37692"/>
    <w:rsid w:val="00A60A04"/>
    <w:rsid w:val="00AF1AA9"/>
    <w:rsid w:val="00B37595"/>
    <w:rsid w:val="00B86D48"/>
    <w:rsid w:val="00B964EF"/>
    <w:rsid w:val="00C666C5"/>
    <w:rsid w:val="00CF78AB"/>
    <w:rsid w:val="00D812CB"/>
    <w:rsid w:val="00E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C9B65"/>
  <w15:chartTrackingRefBased/>
  <w15:docId w15:val="{C460C1C3-8256-41E0-B258-367CF61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/>
      <w:b/>
    </w:rPr>
  </w:style>
  <w:style w:type="paragraph" w:styleId="Brdtekst2">
    <w:name w:val="Body Text 2"/>
    <w:basedOn w:val="Normal"/>
    <w:rPr>
      <w:rFonts w:ascii="Arial" w:hAnsi="Arial"/>
    </w:rPr>
  </w:style>
  <w:style w:type="paragraph" w:styleId="Tittel">
    <w:name w:val="Title"/>
    <w:basedOn w:val="Normal"/>
    <w:qFormat/>
    <w:rsid w:val="00596D51"/>
    <w:pPr>
      <w:jc w:val="center"/>
    </w:pPr>
    <w:rPr>
      <w:b/>
      <w:bCs/>
      <w:szCs w:val="24"/>
    </w:rPr>
  </w:style>
  <w:style w:type="character" w:styleId="Hyperkobling">
    <w:name w:val="Hyperlink"/>
    <w:basedOn w:val="Standardskriftforavsnitt"/>
    <w:rsid w:val="001A03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3E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rsid w:val="00035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3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oleogdrak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&amp;D%20forbundet\NK&amp;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NK&amp;DBREV</Template>
  <TotalTime>2</TotalTime>
  <Pages>3</Pages>
  <Words>745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NK&amp;DF med logo</vt:lpstr>
    </vt:vector>
  </TitlesOfParts>
  <Company>A &amp; L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NK&amp;DF med logo</dc:title>
  <dc:subject/>
  <dc:creator>eha</dc:creator>
  <cp:keywords/>
  <cp:lastModifiedBy>Acer</cp:lastModifiedBy>
  <cp:revision>4</cp:revision>
  <cp:lastPrinted>2018-05-29T21:14:00Z</cp:lastPrinted>
  <dcterms:created xsi:type="dcterms:W3CDTF">2018-05-29T21:13:00Z</dcterms:created>
  <dcterms:modified xsi:type="dcterms:W3CDTF">2018-06-06T12:22:00Z</dcterms:modified>
</cp:coreProperties>
</file>